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69D9933" w:rsidR="00C52FB4" w:rsidRPr="00352B6F" w:rsidRDefault="003D2506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7EEAB0" w:rsidR="00A77598" w:rsidRPr="000C24A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A0E4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895684" w:rsidR="004475DA" w:rsidRPr="00D503A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A0E4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9351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9351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9351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9351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9351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9351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9351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9351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9351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9351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9351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9351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9351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9351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9351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9351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9351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</w:t>
            </w:r>
            <w:proofErr w:type="spellStart"/>
            <w:r w:rsidRPr="00352B6F">
              <w:rPr>
                <w:lang w:bidi="ru-RU"/>
              </w:rPr>
              <w:t>корпоративистская</w:t>
            </w:r>
            <w:proofErr w:type="spellEnd"/>
            <w:r w:rsidRPr="00352B6F">
              <w:rPr>
                <w:lang w:bidi="ru-RU"/>
              </w:rPr>
              <w:t>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и особенности экономического развития развивающихся стран. Концепции периферийного, </w:t>
            </w:r>
            <w:proofErr w:type="spellStart"/>
            <w:r w:rsidRPr="00352B6F">
              <w:rPr>
                <w:lang w:bidi="ru-RU"/>
              </w:rPr>
              <w:t>полупериферийного</w:t>
            </w:r>
            <w:proofErr w:type="spellEnd"/>
            <w:r w:rsidRPr="00352B6F">
              <w:rPr>
                <w:lang w:bidi="ru-RU"/>
              </w:rPr>
              <w:t xml:space="preserve">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</w:t>
            </w:r>
            <w:proofErr w:type="spellStart"/>
            <w:r w:rsidRPr="00352B6F">
              <w:rPr>
                <w:lang w:bidi="ru-RU"/>
              </w:rPr>
              <w:t>Emerging</w:t>
            </w:r>
            <w:proofErr w:type="spellEnd"/>
            <w:r w:rsidRPr="00352B6F">
              <w:rPr>
                <w:lang w:bidi="ru-RU"/>
              </w:rPr>
              <w:t xml:space="preserve"> 7)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>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абсолютных преимуществ Адама Смита; теория сравнительных преимуществ Давида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;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-Олина; «Парадокс Леонтьева»; теорема </w:t>
            </w:r>
            <w:proofErr w:type="spellStart"/>
            <w:r w:rsidRPr="00352B6F">
              <w:rPr>
                <w:lang w:bidi="ru-RU"/>
              </w:rPr>
              <w:t>Рыбчинского</w:t>
            </w:r>
            <w:proofErr w:type="spellEnd"/>
            <w:r w:rsidRPr="00352B6F">
              <w:rPr>
                <w:lang w:bidi="ru-RU"/>
              </w:rPr>
              <w:t xml:space="preserve">; «Голландская болезнь»; </w:t>
            </w:r>
            <w:proofErr w:type="spellStart"/>
            <w:r w:rsidRPr="00352B6F">
              <w:rPr>
                <w:lang w:bidi="ru-RU"/>
              </w:rPr>
              <w:t>неотехнологические</w:t>
            </w:r>
            <w:proofErr w:type="spellEnd"/>
            <w:r w:rsidRPr="00352B6F">
              <w:rPr>
                <w:lang w:bidi="ru-RU"/>
              </w:rPr>
              <w:t xml:space="preserve">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</w:t>
            </w:r>
            <w:proofErr w:type="spellStart"/>
            <w:r w:rsidRPr="00352B6F">
              <w:rPr>
                <w:lang w:bidi="ru-RU"/>
              </w:rPr>
              <w:t>паратарифные</w:t>
            </w:r>
            <w:proofErr w:type="spellEnd"/>
            <w:r w:rsidRPr="00352B6F">
              <w:rPr>
                <w:lang w:bidi="ru-RU"/>
              </w:rPr>
              <w:t xml:space="preserve">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услуг; торгуемые и </w:t>
            </w:r>
            <w:proofErr w:type="spellStart"/>
            <w:r w:rsidRPr="00352B6F">
              <w:rPr>
                <w:lang w:bidi="ru-RU"/>
              </w:rPr>
              <w:t>неторгуемые</w:t>
            </w:r>
            <w:proofErr w:type="spellEnd"/>
            <w:r w:rsidRPr="00352B6F">
              <w:rPr>
                <w:lang w:bidi="ru-RU"/>
              </w:rPr>
              <w:t xml:space="preserve">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</w:t>
            </w:r>
            <w:proofErr w:type="spellStart"/>
            <w:r w:rsidRPr="00352B6F">
              <w:rPr>
                <w:lang w:bidi="ru-RU"/>
              </w:rPr>
              <w:t>гринфилд</w:t>
            </w:r>
            <w:proofErr w:type="spellEnd"/>
            <w:r w:rsidRPr="00352B6F">
              <w:rPr>
                <w:lang w:bidi="ru-RU"/>
              </w:rPr>
              <w:t xml:space="preserve">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</w:t>
            </w:r>
            <w:proofErr w:type="spellStart"/>
            <w:r w:rsidRPr="00352B6F">
              <w:rPr>
                <w:lang w:bidi="ru-RU"/>
              </w:rPr>
              <w:t>оффшоризации</w:t>
            </w:r>
            <w:proofErr w:type="spell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«эффекта масштаба» и «эффекта диверсификации»; парадигма «летящих гусей»; эклектическая теория Дж.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</w:t>
            </w:r>
            <w:proofErr w:type="spellStart"/>
            <w:r w:rsidRPr="00352B6F">
              <w:rPr>
                <w:lang w:bidi="ru-RU"/>
              </w:rPr>
              <w:t>СЭЗы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ТОСЭРы</w:t>
            </w:r>
            <w:proofErr w:type="spellEnd"/>
            <w:r w:rsidRPr="00352B6F">
              <w:rPr>
                <w:lang w:bidi="ru-RU"/>
              </w:rPr>
              <w:t>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935126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П. Д., Мировая экономика и международные экономические отношения. Практикум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935126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351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7595D">
              <w:rPr>
                <w:sz w:val="22"/>
                <w:szCs w:val="22"/>
              </w:rPr>
              <w:t xml:space="preserve">/монитор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7595D">
              <w:rPr>
                <w:sz w:val="22"/>
                <w:szCs w:val="22"/>
              </w:rPr>
              <w:t>подпружинен.ручной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А.Смит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Д.Рикардо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</w:t>
            </w:r>
            <w:proofErr w:type="spellStart"/>
            <w:r w:rsidRPr="0037595D">
              <w:rPr>
                <w:sz w:val="23"/>
                <w:szCs w:val="23"/>
              </w:rPr>
              <w:t>Э.Хекшера</w:t>
            </w:r>
            <w:proofErr w:type="spellEnd"/>
            <w:r w:rsidRPr="0037595D">
              <w:rPr>
                <w:sz w:val="23"/>
                <w:szCs w:val="23"/>
              </w:rPr>
              <w:t xml:space="preserve"> -  </w:t>
            </w:r>
            <w:proofErr w:type="spellStart"/>
            <w:r w:rsidRPr="0037595D">
              <w:rPr>
                <w:sz w:val="23"/>
                <w:szCs w:val="23"/>
              </w:rPr>
              <w:t>Б.Олина</w:t>
            </w:r>
            <w:proofErr w:type="spellEnd"/>
            <w:r w:rsidRPr="0037595D">
              <w:rPr>
                <w:sz w:val="23"/>
                <w:szCs w:val="23"/>
              </w:rPr>
              <w:t xml:space="preserve">, ее развитие в теореме </w:t>
            </w:r>
            <w:proofErr w:type="spellStart"/>
            <w:r w:rsidRPr="0037595D">
              <w:rPr>
                <w:sz w:val="23"/>
                <w:szCs w:val="23"/>
              </w:rPr>
              <w:t>Рыбчинского</w:t>
            </w:r>
            <w:proofErr w:type="spellEnd"/>
            <w:r w:rsidRPr="0037595D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болезнь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Парадокс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В.Леонтьева</w:t>
            </w:r>
            <w:proofErr w:type="spellEnd"/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7595D">
              <w:rPr>
                <w:sz w:val="23"/>
                <w:szCs w:val="23"/>
              </w:rPr>
              <w:t>Неотехнологические</w:t>
            </w:r>
            <w:proofErr w:type="spellEnd"/>
            <w:r w:rsidRPr="0037595D">
              <w:rPr>
                <w:sz w:val="23"/>
                <w:szCs w:val="23"/>
              </w:rPr>
              <w:t xml:space="preserve"> теории международной торговли. Теория международной жизни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предпочтения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бирж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аукционов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Франчайзинг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</w:t>
            </w:r>
            <w:proofErr w:type="spellStart"/>
            <w:r w:rsidRPr="0037595D">
              <w:rPr>
                <w:sz w:val="23"/>
                <w:szCs w:val="23"/>
              </w:rPr>
              <w:t>интернализации</w:t>
            </w:r>
            <w:proofErr w:type="spellEnd"/>
            <w:r w:rsidRPr="0037595D">
              <w:rPr>
                <w:sz w:val="23"/>
                <w:szCs w:val="23"/>
              </w:rPr>
              <w:t xml:space="preserve">, теории «эффекта масштаба» и «эффекта диверсификации», парадигма «летящих гусей», эклектическая теория Дж. </w:t>
            </w:r>
            <w:proofErr w:type="spellStart"/>
            <w:r>
              <w:rPr>
                <w:sz w:val="23"/>
                <w:szCs w:val="23"/>
                <w:lang w:val="en-US"/>
              </w:rPr>
              <w:t>Даннинга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рейтинговых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климата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3A0E44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F3612" w14:textId="77777777" w:rsidR="00935126" w:rsidRDefault="00935126" w:rsidP="00315CA6">
      <w:pPr>
        <w:spacing w:after="0" w:line="240" w:lineRule="auto"/>
      </w:pPr>
      <w:r>
        <w:separator/>
      </w:r>
    </w:p>
  </w:endnote>
  <w:endnote w:type="continuationSeparator" w:id="0">
    <w:p w14:paraId="3302B1A9" w14:textId="77777777" w:rsidR="00935126" w:rsidRDefault="009351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E44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21B50" w14:textId="77777777" w:rsidR="00935126" w:rsidRDefault="00935126" w:rsidP="00315CA6">
      <w:pPr>
        <w:spacing w:after="0" w:line="240" w:lineRule="auto"/>
      </w:pPr>
      <w:r>
        <w:separator/>
      </w:r>
    </w:p>
  </w:footnote>
  <w:footnote w:type="continuationSeparator" w:id="0">
    <w:p w14:paraId="3893CA67" w14:textId="77777777" w:rsidR="00935126" w:rsidRDefault="009351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24A1"/>
    <w:rsid w:val="000C5535"/>
    <w:rsid w:val="000E24FD"/>
    <w:rsid w:val="001010A7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0E44"/>
    <w:rsid w:val="003A3814"/>
    <w:rsid w:val="003C34AB"/>
    <w:rsid w:val="003D0D34"/>
    <w:rsid w:val="003D2506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4E0E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5126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03AA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C7976F-7453-4803-9259-AD598D169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</Pages>
  <Words>6073</Words>
  <Characters>34619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2026-03-02T13:14:00Z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